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573" w:rsidRPr="00877573" w:rsidRDefault="00DE0327" w:rsidP="00DE0327">
      <w:pPr>
        <w:spacing w:after="0" w:line="290" w:lineRule="atLeast"/>
        <w:jc w:val="both"/>
        <w:rPr>
          <w:rFonts w:ascii="Times New Roman" w:eastAsia="Times New Roman" w:hAnsi="Times New Roman" w:cs="Times New Roman"/>
          <w:b/>
          <w:color w:val="10192E"/>
          <w:sz w:val="28"/>
          <w:szCs w:val="28"/>
          <w:lang w:eastAsia="ru-RU"/>
        </w:rPr>
      </w:pPr>
      <w:r w:rsidRPr="00877573">
        <w:rPr>
          <w:rFonts w:ascii="Times New Roman" w:eastAsia="Times New Roman" w:hAnsi="Times New Roman" w:cs="Times New Roman"/>
          <w:b/>
          <w:color w:val="10192E"/>
          <w:sz w:val="28"/>
          <w:szCs w:val="28"/>
          <w:lang w:eastAsia="ru-RU"/>
        </w:rPr>
        <w:t xml:space="preserve">            </w:t>
      </w:r>
      <w:r w:rsidR="00877573" w:rsidRPr="00877573">
        <w:rPr>
          <w:rFonts w:ascii="Times New Roman" w:eastAsia="Times New Roman" w:hAnsi="Times New Roman" w:cs="Times New Roman"/>
          <w:b/>
          <w:color w:val="10192E"/>
          <w:sz w:val="28"/>
          <w:szCs w:val="28"/>
          <w:lang w:eastAsia="ru-RU"/>
        </w:rPr>
        <w:t>Вниманию руководителей предприятий и предпринимателей!</w:t>
      </w:r>
    </w:p>
    <w:p w:rsidR="00877573" w:rsidRDefault="00877573" w:rsidP="00DE0327">
      <w:pPr>
        <w:spacing w:after="0" w:line="290" w:lineRule="atLeast"/>
        <w:jc w:val="both"/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</w:pPr>
    </w:p>
    <w:p w:rsidR="00C7563B" w:rsidRPr="00DE0327" w:rsidRDefault="00DE0327" w:rsidP="00DE0327">
      <w:pPr>
        <w:spacing w:after="0" w:line="290" w:lineRule="atLeast"/>
        <w:jc w:val="both"/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 xml:space="preserve"> </w:t>
      </w:r>
      <w:proofErr w:type="gramStart"/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 xml:space="preserve">Филиал ГКУ КК Краснодарского края </w:t>
      </w:r>
      <w:r w:rsidR="007D04A2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 xml:space="preserve">«Центр занятости населения Краснодарского края» </w:t>
      </w:r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>в Белореченском районе информи</w:t>
      </w:r>
      <w:r w:rsidR="007D04A2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>рует работодателей Белореченского района</w:t>
      </w:r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>, что в рамках реализации федерального проекта «Активные меры содействия занятости» национального проекта «Кадры», в целях стимулирования найма на работу отдельных категорий граждан, в 2025 г. в Краснодарском крае реализуется мероприятие по созданию (оборудованию) рабочих мест для трудоустройства инвалидов I и II группы, ветеранов</w:t>
      </w:r>
      <w:proofErr w:type="gramEnd"/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 xml:space="preserve"> </w:t>
      </w:r>
      <w:proofErr w:type="gramStart"/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>боевых</w:t>
      </w:r>
      <w:proofErr w:type="gramEnd"/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 xml:space="preserve"> </w:t>
      </w:r>
      <w:proofErr w:type="gramStart"/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>действий</w:t>
      </w:r>
      <w:proofErr w:type="gramEnd"/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 xml:space="preserve">, </w:t>
      </w:r>
      <w:proofErr w:type="gramStart"/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>имеющих</w:t>
      </w:r>
      <w:proofErr w:type="gramEnd"/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 xml:space="preserve"> инвалидность.</w:t>
      </w:r>
    </w:p>
    <w:p w:rsidR="00C7563B" w:rsidRPr="00DE0327" w:rsidRDefault="00DE0327" w:rsidP="00DE0327">
      <w:pPr>
        <w:spacing w:after="0" w:line="290" w:lineRule="atLeast"/>
        <w:jc w:val="both"/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 xml:space="preserve">             </w:t>
      </w:r>
      <w:proofErr w:type="gramStart"/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 xml:space="preserve">В соответствии с приказом Фонда пенсионного и социального страхования Российской Федерации (далее - Фонд) от 29 декабря 2024 г. </w:t>
      </w:r>
      <w:r w:rsidR="007D04A2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 xml:space="preserve">     </w:t>
      </w:r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>№ 2712 «Об утверждении Решения о порядке предоставления субсидий в целях создания (оборудования) рабочих мест для трудоустройства</w:t>
      </w:r>
      <w:r w:rsidR="007D04A2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 xml:space="preserve"> инвалидов»</w:t>
      </w:r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>, Фондом планируется предоставление субсидий работодателям, оборудовавшим рабочие места для инвалидов в размере до 200 тысяч рублей.</w:t>
      </w:r>
      <w:proofErr w:type="gramEnd"/>
    </w:p>
    <w:p w:rsidR="00C7563B" w:rsidRPr="00DE0327" w:rsidRDefault="00DE0327" w:rsidP="00DE0327">
      <w:pPr>
        <w:spacing w:after="0" w:line="290" w:lineRule="atLeast"/>
        <w:jc w:val="both"/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 xml:space="preserve">            </w:t>
      </w:r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>Публикация вакансий, заявленных работодателями, принимающими на работу соискателей в рамках реализации мероприятия по стимулированию найма, осуществляется на единой цифровой платформе в сфере занятости и трудовых отношений «Работа в России».</w:t>
      </w:r>
    </w:p>
    <w:p w:rsidR="00F0715D" w:rsidRPr="0078657A" w:rsidRDefault="00DE0327" w:rsidP="00DE0327">
      <w:pPr>
        <w:spacing w:after="0" w:line="290" w:lineRule="atLeast"/>
        <w:jc w:val="both"/>
      </w:pPr>
      <w:r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 xml:space="preserve">          </w:t>
      </w:r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 xml:space="preserve">За более подробной информацией просьба обращаться в филиал ГКУ КК Краснодарского края </w:t>
      </w:r>
      <w:r w:rsidR="007D04A2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 xml:space="preserve">«Центр занятости населения в Краснодарском крае» в Белореченском районе </w:t>
      </w:r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>по адресу временного нахождения (в связи с ремонтом основного здания  с 28.04.2025 г. по 30.09.2025г) г. Белореченск, ул. 8 Марта, 57</w:t>
      </w:r>
      <w:proofErr w:type="gramStart"/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>,</w:t>
      </w:r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 xml:space="preserve"> </w:t>
      </w:r>
      <w:proofErr w:type="spellStart"/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>молодежно</w:t>
      </w:r>
      <w:proofErr w:type="spellEnd"/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 xml:space="preserve"> – спортивный центр</w:t>
      </w:r>
      <w:r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>,</w:t>
      </w:r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 xml:space="preserve"> </w:t>
      </w:r>
      <w:proofErr w:type="spellStart"/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>каб</w:t>
      </w:r>
      <w:proofErr w:type="spellEnd"/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>. № 4. или по телефонам к специалистам центра</w:t>
      </w:r>
      <w:r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 xml:space="preserve"> занятости населения: </w:t>
      </w:r>
      <w:r w:rsidR="00C7563B" w:rsidRPr="00DE0327"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>8-900-274-05-40</w:t>
      </w:r>
      <w:r>
        <w:rPr>
          <w:rFonts w:ascii="Times New Roman" w:eastAsia="Times New Roman" w:hAnsi="Times New Roman" w:cs="Times New Roman"/>
          <w:color w:val="10192E"/>
          <w:sz w:val="28"/>
          <w:szCs w:val="28"/>
          <w:lang w:eastAsia="ru-RU"/>
        </w:rPr>
        <w:t>.</w:t>
      </w:r>
    </w:p>
    <w:sectPr w:rsidR="00F0715D" w:rsidRPr="0078657A" w:rsidSect="00575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A28B1"/>
    <w:rsid w:val="00347DAC"/>
    <w:rsid w:val="003D3C47"/>
    <w:rsid w:val="00487990"/>
    <w:rsid w:val="0050025E"/>
    <w:rsid w:val="00575E34"/>
    <w:rsid w:val="006F1174"/>
    <w:rsid w:val="006F4920"/>
    <w:rsid w:val="0078657A"/>
    <w:rsid w:val="007D04A2"/>
    <w:rsid w:val="007F1DF6"/>
    <w:rsid w:val="00877573"/>
    <w:rsid w:val="00932E89"/>
    <w:rsid w:val="009B7EF6"/>
    <w:rsid w:val="009E6D0C"/>
    <w:rsid w:val="009E7270"/>
    <w:rsid w:val="00A65B98"/>
    <w:rsid w:val="00A87129"/>
    <w:rsid w:val="00B01557"/>
    <w:rsid w:val="00B41901"/>
    <w:rsid w:val="00BA363D"/>
    <w:rsid w:val="00BA459C"/>
    <w:rsid w:val="00C71E9B"/>
    <w:rsid w:val="00C7563B"/>
    <w:rsid w:val="00C76DCE"/>
    <w:rsid w:val="00DB78C0"/>
    <w:rsid w:val="00DE0327"/>
    <w:rsid w:val="00EC6604"/>
    <w:rsid w:val="00F0715D"/>
    <w:rsid w:val="00FA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DAC"/>
    <w:rPr>
      <w:color w:val="0563C1" w:themeColor="hyperlink"/>
      <w:u w:val="single"/>
    </w:rPr>
  </w:style>
  <w:style w:type="character" w:customStyle="1" w:styleId="contactwithdropdown-headeremail-bc">
    <w:name w:val="contactwithdropdown-headeremail-bc"/>
    <w:basedOn w:val="a0"/>
    <w:rsid w:val="00B41901"/>
  </w:style>
  <w:style w:type="paragraph" w:styleId="a4">
    <w:name w:val="Normal (Web)"/>
    <w:basedOn w:val="a"/>
    <w:uiPriority w:val="99"/>
    <w:semiHidden/>
    <w:unhideWhenUsed/>
    <w:rsid w:val="00C75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1437</Characters>
  <Application>Microsoft Office Word</Application>
  <DocSecurity>0</DocSecurity>
  <Lines>11</Lines>
  <Paragraphs>3</Paragraphs>
  <ScaleCrop>false</ScaleCrop>
  <Company>diakov.net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salova</dc:creator>
  <cp:lastModifiedBy>ermakova</cp:lastModifiedBy>
  <cp:revision>5</cp:revision>
  <dcterms:created xsi:type="dcterms:W3CDTF">2025-07-02T06:49:00Z</dcterms:created>
  <dcterms:modified xsi:type="dcterms:W3CDTF">2025-07-07T06:09:00Z</dcterms:modified>
</cp:coreProperties>
</file>